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18" w:rsidRPr="006A3217" w:rsidRDefault="008B7B37" w:rsidP="008B7B37">
      <w:pPr>
        <w:jc w:val="center"/>
        <w:rPr>
          <w:b/>
          <w:lang w:val="ru-RU"/>
        </w:rPr>
      </w:pPr>
      <w:r w:rsidRPr="006A3217">
        <w:rPr>
          <w:b/>
          <w:lang w:val="ru-RU"/>
        </w:rPr>
        <w:t>Уважаемые господа!</w:t>
      </w:r>
    </w:p>
    <w:p w:rsidR="008B7B37" w:rsidRDefault="008B7B37" w:rsidP="008B7B37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</w:pPr>
      <w:r w:rsidRPr="008B7B37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 xml:space="preserve">Компания </w:t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>WABCO</w:t>
      </w:r>
      <w:r w:rsidRPr="008B7B37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 xml:space="preserve">, как производитель и поставщик широко спектра деталей системы подготовки воздуха, обращает ваше внимание на </w:t>
      </w:r>
      <w:r w:rsidRPr="008B7B37">
        <w:rPr>
          <w:rFonts w:ascii="Trebuchet MS" w:hAnsi="Trebuchet MS"/>
          <w:b/>
          <w:color w:val="1E1E1E"/>
          <w:sz w:val="20"/>
          <w:szCs w:val="20"/>
          <w:shd w:val="clear" w:color="auto" w:fill="FFFFFF"/>
          <w:lang w:val="ru-RU"/>
        </w:rPr>
        <w:t>участившиеся случаи  появления на рынке поддельных картриджей осушителя воздуха</w:t>
      </w:r>
      <w:r w:rsidRPr="008B7B37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>.</w:t>
      </w:r>
    </w:p>
    <w:p w:rsidR="008B7B37" w:rsidRDefault="008B7B37" w:rsidP="008B7B37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</w:pPr>
      <w:r w:rsidRPr="008B7B37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>Для защиты самого устройства подготовки воздуха, а также устройств потребляющих возд</w:t>
      </w:r>
      <w:r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>ух</w:t>
      </w:r>
      <w:r w:rsidR="006D07C6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>,</w:t>
      </w:r>
      <w:r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 xml:space="preserve">  включая тормозную систему</w:t>
      </w:r>
      <w:r w:rsidR="006D07C6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>,</w:t>
      </w:r>
      <w:r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 xml:space="preserve"> </w:t>
      </w:r>
      <w:r w:rsidRPr="008B7B37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 xml:space="preserve"> крайне важным является использование оригинальных, рекомендованных производителем картриджей осушителя воздуха. А в отдельных случаях обязательным является использование картриджей с функцией отделения масла (отдельным масляным фильтром).</w:t>
      </w:r>
    </w:p>
    <w:p w:rsidR="008B7B37" w:rsidRPr="006A3217" w:rsidRDefault="008B7B37" w:rsidP="006A3217">
      <w:pPr>
        <w:jc w:val="both"/>
        <w:rPr>
          <w:rFonts w:ascii="Trebuchet MS" w:hAnsi="Trebuchet MS"/>
          <w:b/>
          <w:color w:val="1E1E1E"/>
          <w:sz w:val="20"/>
          <w:szCs w:val="20"/>
          <w:shd w:val="clear" w:color="auto" w:fill="FFFFFF"/>
          <w:lang w:val="ru-RU"/>
        </w:rPr>
      </w:pPr>
      <w:r w:rsidRPr="008B7B37"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>Только картриджи высокого качества и необходимой мощности осушения способны защитить сжатый воздух от попадания влаги и частиц масла.</w:t>
      </w:r>
      <w:r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 xml:space="preserve"> </w:t>
      </w:r>
      <w:r w:rsidRPr="006A3217">
        <w:rPr>
          <w:rFonts w:ascii="Trebuchet MS" w:hAnsi="Trebuchet MS"/>
          <w:b/>
          <w:color w:val="1E1E1E"/>
          <w:sz w:val="20"/>
          <w:szCs w:val="20"/>
          <w:shd w:val="clear" w:color="auto" w:fill="FFFFFF"/>
          <w:lang w:val="ru-RU"/>
        </w:rPr>
        <w:t>Использование поддельных картриджей, не соответствующих техническим требованиям</w:t>
      </w:r>
      <w:r w:rsidR="006D07C6">
        <w:rPr>
          <w:rFonts w:ascii="Trebuchet MS" w:hAnsi="Trebuchet MS"/>
          <w:b/>
          <w:color w:val="1E1E1E"/>
          <w:sz w:val="20"/>
          <w:szCs w:val="20"/>
          <w:shd w:val="clear" w:color="auto" w:fill="FFFFFF"/>
          <w:lang w:val="ru-RU"/>
        </w:rPr>
        <w:t>,</w:t>
      </w:r>
      <w:bookmarkStart w:id="0" w:name="_GoBack"/>
      <w:bookmarkEnd w:id="0"/>
      <w:r w:rsidRPr="006A3217">
        <w:rPr>
          <w:rFonts w:ascii="Trebuchet MS" w:hAnsi="Trebuchet MS"/>
          <w:b/>
          <w:color w:val="1E1E1E"/>
          <w:sz w:val="20"/>
          <w:szCs w:val="20"/>
          <w:shd w:val="clear" w:color="auto" w:fill="FFFFFF"/>
          <w:lang w:val="ru-RU"/>
        </w:rPr>
        <w:t xml:space="preserve"> может привести к снижению эффективности работы тормозной системы, а в ряде случаев - ее отказу.</w:t>
      </w:r>
    </w:p>
    <w:p w:rsidR="008B7B37" w:rsidRPr="006A3217" w:rsidRDefault="008B7B37" w:rsidP="006A3217">
      <w:pPr>
        <w:jc w:val="center"/>
        <w:rPr>
          <w:rFonts w:ascii="Trebuchet MS" w:hAnsi="Trebuchet MS"/>
          <w:b/>
          <w:color w:val="FF0000"/>
          <w:sz w:val="20"/>
          <w:szCs w:val="20"/>
          <w:shd w:val="clear" w:color="auto" w:fill="FFFFFF"/>
          <w:lang w:val="ru-RU"/>
        </w:rPr>
      </w:pPr>
      <w:r w:rsidRPr="006A3217">
        <w:rPr>
          <w:rFonts w:ascii="Trebuchet MS" w:hAnsi="Trebuchet MS"/>
          <w:b/>
          <w:color w:val="FF0000"/>
          <w:sz w:val="20"/>
          <w:szCs w:val="20"/>
          <w:shd w:val="clear" w:color="auto" w:fill="FFFFFF"/>
          <w:lang w:val="ru-RU"/>
        </w:rPr>
        <w:t>Применение поддельных картриджей является основанием для отказа в предоставлении гарантии на новые автомобили.</w:t>
      </w:r>
    </w:p>
    <w:p w:rsidR="006A3217" w:rsidRPr="006A3217" w:rsidRDefault="006A3217" w:rsidP="008B7B37">
      <w:pPr>
        <w:jc w:val="both"/>
        <w:rPr>
          <w:rFonts w:ascii="Trebuchet MS" w:hAnsi="Trebuchet MS"/>
          <w:b/>
          <w:color w:val="1E1E1E"/>
          <w:sz w:val="20"/>
          <w:szCs w:val="20"/>
          <w:shd w:val="clear" w:color="auto" w:fill="FFFFFF"/>
          <w:lang w:val="ru-RU"/>
        </w:rPr>
      </w:pPr>
      <w:r w:rsidRPr="006A3217">
        <w:rPr>
          <w:rFonts w:ascii="Trebuchet MS" w:hAnsi="Trebuchet MS"/>
          <w:b/>
          <w:color w:val="1E1E1E"/>
          <w:sz w:val="20"/>
          <w:szCs w:val="20"/>
          <w:shd w:val="clear" w:color="auto" w:fill="FFFFFF"/>
          <w:lang w:val="ru-RU"/>
        </w:rPr>
        <w:t>Обнаружение поддельных картриджей на складах официальных сервисных партнеров ВАБКО ведет к расторжению сервсиного договора и отзыву сертификата в одностороннем порядке!</w:t>
      </w:r>
    </w:p>
    <w:p w:rsidR="006A3217" w:rsidRDefault="006A3217" w:rsidP="008B7B37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</w:pPr>
    </w:p>
    <w:p w:rsidR="006A3217" w:rsidRDefault="006A3217" w:rsidP="008B7B37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</w:pPr>
      <w:r>
        <w:rPr>
          <w:rFonts w:ascii="Trebuchet MS" w:hAnsi="Trebuchet MS"/>
          <w:color w:val="1E1E1E"/>
          <w:sz w:val="20"/>
          <w:szCs w:val="20"/>
          <w:shd w:val="clear" w:color="auto" w:fill="FFFFFF"/>
          <w:lang w:val="ru-RU"/>
        </w:rPr>
        <w:t>Примеры подделок:</w:t>
      </w:r>
    </w:p>
    <w:p w:rsidR="006A3217" w:rsidRPr="006A3217" w:rsidRDefault="006A3217" w:rsidP="008B7B37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>WABCD</w:t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  <w:t>WBACC</w:t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ab/>
        <w:t xml:space="preserve">         ZTD</w:t>
      </w:r>
    </w:p>
    <w:p w:rsidR="006A3217" w:rsidRPr="008B7B37" w:rsidRDefault="006A3217" w:rsidP="008B7B37">
      <w:pPr>
        <w:jc w:val="both"/>
        <w:rPr>
          <w:lang w:val="ru-RU"/>
        </w:rPr>
      </w:pPr>
      <w:r w:rsidRPr="006A3217">
        <w:rPr>
          <w:noProof/>
        </w:rPr>
        <w:drawing>
          <wp:inline distT="0" distB="0" distL="0" distR="0" wp14:anchorId="6D7CF600" wp14:editId="4D8AA41D">
            <wp:extent cx="5931830" cy="248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47" b="1"/>
                    <a:stretch/>
                  </pic:blipFill>
                  <pic:spPr bwMode="auto">
                    <a:xfrm>
                      <a:off x="0" y="0"/>
                      <a:ext cx="5943600" cy="249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217" w:rsidRPr="008B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37"/>
    <w:rsid w:val="006A3217"/>
    <w:rsid w:val="006D07C6"/>
    <w:rsid w:val="008B7B37"/>
    <w:rsid w:val="00C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WABCO</dc:creator>
  <cp:lastModifiedBy>WABCO</cp:lastModifiedBy>
  <cp:revision>2</cp:revision>
  <dcterms:created xsi:type="dcterms:W3CDTF">2016-06-14T10:28:00Z</dcterms:created>
  <dcterms:modified xsi:type="dcterms:W3CDTF">2016-06-14T14:17:00Z</dcterms:modified>
</cp:coreProperties>
</file>